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2B10" w14:textId="77777777" w:rsidR="00A055D5" w:rsidRDefault="00A055D5" w:rsidP="00904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1EE16" w14:textId="77777777" w:rsidR="00A055D5" w:rsidRDefault="00A055D5" w:rsidP="00904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7BE69D" w14:textId="77777777" w:rsidR="00904DAB" w:rsidRPr="00904DAB" w:rsidRDefault="001F35BE" w:rsidP="00904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УКРУПНЕННОЙ</w:t>
      </w:r>
      <w:r w:rsidR="00904DAB" w:rsidRPr="00904DAB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0F4ADAB9" w14:textId="7CDABF11" w:rsidR="00904DAB" w:rsidRPr="00904DAB" w:rsidRDefault="00904DAB" w:rsidP="005B6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AB">
        <w:rPr>
          <w:rFonts w:ascii="Times New Roman" w:hAnsi="Times New Roman" w:cs="Times New Roman"/>
          <w:b/>
          <w:sz w:val="28"/>
          <w:szCs w:val="28"/>
        </w:rPr>
        <w:t>Доклада о состоянии конкуренции в Российской Федерации за 20</w:t>
      </w:r>
      <w:r w:rsidR="00AA47AD">
        <w:rPr>
          <w:rFonts w:ascii="Times New Roman" w:hAnsi="Times New Roman" w:cs="Times New Roman"/>
          <w:b/>
          <w:sz w:val="28"/>
          <w:szCs w:val="28"/>
        </w:rPr>
        <w:t>2</w:t>
      </w:r>
      <w:r w:rsidR="000A2CE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DAB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45B59BD6" w14:textId="77777777" w:rsidR="003B4579" w:rsidRPr="003B4579" w:rsidRDefault="003B4579" w:rsidP="003B4579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3283629" w14:textId="77777777" w:rsidR="001020BC" w:rsidRPr="001929D0" w:rsidRDefault="001020BC" w:rsidP="00847A57">
      <w:pPr>
        <w:spacing w:after="200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7A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929D0" w:rsidRPr="001929D0">
        <w:rPr>
          <w:rFonts w:ascii="Times New Roman" w:hAnsi="Times New Roman" w:cs="Times New Roman"/>
          <w:b/>
          <w:sz w:val="28"/>
          <w:szCs w:val="28"/>
        </w:rPr>
        <w:t>Экономика России и развитие конкуренции в условиях глобальных вызовов.</w:t>
      </w:r>
      <w:r w:rsidR="001929D0" w:rsidRPr="001929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9F1BA31" w14:textId="3638AA99" w:rsidR="00FC006E" w:rsidRDefault="00904DAB" w:rsidP="00A055D5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61E91">
        <w:rPr>
          <w:rFonts w:ascii="Times New Roman" w:hAnsi="Times New Roman" w:cs="Times New Roman"/>
          <w:sz w:val="28"/>
          <w:szCs w:val="28"/>
        </w:rPr>
        <w:t>1.1.</w:t>
      </w:r>
      <w:r w:rsidR="001020BC">
        <w:rPr>
          <w:rFonts w:ascii="Times New Roman" w:hAnsi="Times New Roman" w:cs="Times New Roman"/>
          <w:sz w:val="28"/>
          <w:szCs w:val="28"/>
        </w:rPr>
        <w:t xml:space="preserve"> </w:t>
      </w:r>
      <w:r w:rsidR="00FC006E" w:rsidRPr="00B3338D">
        <w:rPr>
          <w:rFonts w:ascii="Times New Roman" w:hAnsi="Times New Roman" w:cs="Times New Roman"/>
          <w:sz w:val="28"/>
          <w:szCs w:val="28"/>
        </w:rPr>
        <w:t>Основные</w:t>
      </w:r>
      <w:r w:rsidR="00FC006E">
        <w:rPr>
          <w:rFonts w:ascii="Times New Roman" w:hAnsi="Times New Roman" w:cs="Times New Roman"/>
          <w:sz w:val="28"/>
          <w:szCs w:val="28"/>
        </w:rPr>
        <w:t xml:space="preserve"> </w:t>
      </w:r>
      <w:r w:rsidR="00FC006E" w:rsidRPr="00B3338D">
        <w:rPr>
          <w:rFonts w:ascii="Times New Roman" w:hAnsi="Times New Roman" w:cs="Times New Roman"/>
          <w:sz w:val="28"/>
          <w:szCs w:val="28"/>
        </w:rPr>
        <w:t>тенденции</w:t>
      </w:r>
      <w:r w:rsidR="00FC006E">
        <w:rPr>
          <w:rFonts w:ascii="Times New Roman" w:hAnsi="Times New Roman" w:cs="Times New Roman"/>
          <w:sz w:val="28"/>
          <w:szCs w:val="28"/>
        </w:rPr>
        <w:t xml:space="preserve"> </w:t>
      </w:r>
      <w:r w:rsidR="00FC006E" w:rsidRPr="00B3338D">
        <w:rPr>
          <w:rFonts w:ascii="Times New Roman" w:hAnsi="Times New Roman" w:cs="Times New Roman"/>
          <w:sz w:val="28"/>
          <w:szCs w:val="28"/>
        </w:rPr>
        <w:t>развити</w:t>
      </w:r>
      <w:r w:rsidR="008E70DF">
        <w:rPr>
          <w:rFonts w:ascii="Times New Roman" w:hAnsi="Times New Roman" w:cs="Times New Roman"/>
          <w:sz w:val="28"/>
          <w:szCs w:val="28"/>
        </w:rPr>
        <w:t>я</w:t>
      </w:r>
      <w:r w:rsidR="00FC006E" w:rsidRPr="00B3338D">
        <w:rPr>
          <w:rFonts w:ascii="Times New Roman" w:hAnsi="Times New Roman" w:cs="Times New Roman"/>
          <w:sz w:val="28"/>
          <w:szCs w:val="28"/>
        </w:rPr>
        <w:t xml:space="preserve"> конкуренции </w:t>
      </w:r>
      <w:r w:rsidR="00FC006E" w:rsidRPr="001929D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C006E">
        <w:rPr>
          <w:rFonts w:ascii="Times New Roman" w:hAnsi="Times New Roman" w:cs="Times New Roman"/>
          <w:sz w:val="28"/>
          <w:szCs w:val="28"/>
        </w:rPr>
        <w:t>.</w:t>
      </w:r>
    </w:p>
    <w:p w14:paraId="179B2551" w14:textId="77777777" w:rsidR="006616A4" w:rsidRDefault="00C42408" w:rsidP="00A055D5">
      <w:pPr>
        <w:spacing w:before="6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72926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Pr="00472926">
        <w:rPr>
          <w:rFonts w:ascii="Times New Roman" w:hAnsi="Times New Roman" w:cs="Times New Roman"/>
          <w:sz w:val="28"/>
          <w:szCs w:val="28"/>
        </w:rPr>
        <w:t>.1.</w:t>
      </w:r>
      <w:r w:rsidR="006616A4" w:rsidRPr="00472926">
        <w:rPr>
          <w:rFonts w:ascii="Times New Roman" w:hAnsi="Times New Roman" w:cs="Times New Roman"/>
          <w:sz w:val="28"/>
          <w:szCs w:val="28"/>
        </w:rPr>
        <w:t xml:space="preserve"> </w:t>
      </w:r>
      <w:r w:rsidR="00D84F90" w:rsidRPr="00C42408">
        <w:rPr>
          <w:rFonts w:ascii="Times New Roman" w:hAnsi="Times New Roman" w:cs="Times New Roman"/>
          <w:sz w:val="28"/>
          <w:szCs w:val="28"/>
        </w:rPr>
        <w:t>Обе</w:t>
      </w:r>
      <w:r w:rsidR="00D84F90">
        <w:rPr>
          <w:rFonts w:ascii="Times New Roman" w:hAnsi="Times New Roman" w:cs="Times New Roman"/>
          <w:sz w:val="28"/>
          <w:szCs w:val="28"/>
        </w:rPr>
        <w:t xml:space="preserve">спечение устойчивости социально </w:t>
      </w:r>
      <w:r w:rsidR="00D84F90" w:rsidRPr="00C42408">
        <w:rPr>
          <w:rFonts w:ascii="Times New Roman" w:hAnsi="Times New Roman" w:cs="Times New Roman"/>
          <w:sz w:val="28"/>
          <w:szCs w:val="28"/>
        </w:rPr>
        <w:t>значимых товарных рынков</w:t>
      </w:r>
      <w:r w:rsidR="003A6068">
        <w:rPr>
          <w:rFonts w:ascii="Times New Roman" w:hAnsi="Times New Roman" w:cs="Times New Roman"/>
          <w:sz w:val="28"/>
          <w:szCs w:val="28"/>
        </w:rPr>
        <w:t xml:space="preserve"> в новых экономических условиях</w:t>
      </w:r>
      <w:r w:rsidR="00D84F90">
        <w:rPr>
          <w:rFonts w:ascii="Times New Roman" w:hAnsi="Times New Roman" w:cs="Times New Roman"/>
          <w:sz w:val="28"/>
          <w:szCs w:val="28"/>
        </w:rPr>
        <w:t>.</w:t>
      </w:r>
      <w:r w:rsidR="00D84F90" w:rsidRPr="00472926">
        <w:rPr>
          <w:rFonts w:ascii="Times New Roman" w:hAnsi="Times New Roman" w:cs="Times New Roman"/>
          <w:sz w:val="28"/>
          <w:szCs w:val="28"/>
        </w:rPr>
        <w:t xml:space="preserve"> </w:t>
      </w:r>
      <w:r w:rsidR="00FE459B" w:rsidRPr="00472926">
        <w:rPr>
          <w:rFonts w:ascii="Times New Roman" w:hAnsi="Times New Roman" w:cs="Times New Roman"/>
          <w:sz w:val="28"/>
          <w:szCs w:val="28"/>
        </w:rPr>
        <w:t>Развитие внутреннего рынка</w:t>
      </w:r>
      <w:r w:rsidR="006616A4" w:rsidRPr="00472926">
        <w:rPr>
          <w:rFonts w:ascii="Times New Roman" w:hAnsi="Times New Roman" w:cs="Times New Roman"/>
          <w:sz w:val="28"/>
          <w:szCs w:val="28"/>
        </w:rPr>
        <w:t>;</w:t>
      </w:r>
    </w:p>
    <w:p w14:paraId="0865FA6D" w14:textId="4BC3C3F1" w:rsidR="005369B2" w:rsidRPr="00472926" w:rsidRDefault="005369B2" w:rsidP="00A055D5">
      <w:pPr>
        <w:spacing w:before="6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5369B2">
        <w:rPr>
          <w:rFonts w:ascii="Times New Roman" w:hAnsi="Times New Roman" w:cs="Times New Roman"/>
          <w:sz w:val="28"/>
          <w:szCs w:val="28"/>
        </w:rPr>
        <w:t>Оценка состояния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в отдельных отраслях экономики;</w:t>
      </w:r>
    </w:p>
    <w:p w14:paraId="35F34C8C" w14:textId="7A9273E9" w:rsidR="006616A4" w:rsidRPr="00C42408" w:rsidRDefault="006616A4" w:rsidP="00A055D5">
      <w:pPr>
        <w:spacing w:before="6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616A4">
        <w:rPr>
          <w:rFonts w:ascii="Times New Roman" w:hAnsi="Times New Roman" w:cs="Times New Roman"/>
          <w:sz w:val="28"/>
          <w:szCs w:val="28"/>
        </w:rPr>
        <w:t>араллельн</w:t>
      </w:r>
      <w:r>
        <w:rPr>
          <w:rFonts w:ascii="Times New Roman" w:hAnsi="Times New Roman" w:cs="Times New Roman"/>
          <w:sz w:val="28"/>
          <w:szCs w:val="28"/>
        </w:rPr>
        <w:t>ый импорт как средство развития конкуренции;</w:t>
      </w:r>
      <w:r w:rsidRPr="006616A4">
        <w:rPr>
          <w:rFonts w:ascii="Times New Roman" w:hAnsi="Times New Roman" w:cs="Times New Roman"/>
          <w:sz w:val="28"/>
          <w:szCs w:val="28"/>
        </w:rPr>
        <w:t xml:space="preserve"> </w:t>
      </w:r>
      <w:r w:rsidRPr="00C424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C7292" w14:textId="3E6BC3A7" w:rsidR="00501AA6" w:rsidRPr="00C42408" w:rsidRDefault="00430415" w:rsidP="00A055D5">
      <w:pPr>
        <w:spacing w:before="6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2408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Pr="00C42408">
        <w:rPr>
          <w:rFonts w:ascii="Times New Roman" w:hAnsi="Times New Roman" w:cs="Times New Roman"/>
          <w:sz w:val="28"/>
          <w:szCs w:val="28"/>
        </w:rPr>
        <w:t>.</w:t>
      </w:r>
      <w:r w:rsidR="005369B2">
        <w:rPr>
          <w:rFonts w:ascii="Times New Roman" w:hAnsi="Times New Roman" w:cs="Times New Roman"/>
          <w:sz w:val="28"/>
          <w:szCs w:val="28"/>
        </w:rPr>
        <w:t>4</w:t>
      </w:r>
      <w:r w:rsidRPr="00C42408">
        <w:rPr>
          <w:rFonts w:ascii="Times New Roman" w:hAnsi="Times New Roman" w:cs="Times New Roman"/>
          <w:sz w:val="28"/>
          <w:szCs w:val="28"/>
        </w:rPr>
        <w:t xml:space="preserve">. </w:t>
      </w:r>
      <w:r w:rsidR="00501AA6" w:rsidRPr="00C42408">
        <w:rPr>
          <w:rFonts w:ascii="Times New Roman" w:hAnsi="Times New Roman" w:cs="Times New Roman"/>
          <w:sz w:val="28"/>
          <w:szCs w:val="28"/>
        </w:rPr>
        <w:t>Цифровизация</w:t>
      </w:r>
      <w:r w:rsidRPr="00C42408">
        <w:rPr>
          <w:rFonts w:ascii="Times New Roman" w:hAnsi="Times New Roman" w:cs="Times New Roman"/>
          <w:sz w:val="28"/>
          <w:szCs w:val="28"/>
        </w:rPr>
        <w:t xml:space="preserve"> </w:t>
      </w:r>
      <w:r w:rsidR="00501AA6" w:rsidRPr="00C42408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42408">
        <w:rPr>
          <w:rFonts w:ascii="Times New Roman" w:hAnsi="Times New Roman" w:cs="Times New Roman"/>
          <w:sz w:val="28"/>
          <w:szCs w:val="28"/>
        </w:rPr>
        <w:t>экономики</w:t>
      </w:r>
      <w:r w:rsidR="00317F48">
        <w:rPr>
          <w:rFonts w:ascii="Times New Roman" w:hAnsi="Times New Roman" w:cs="Times New Roman"/>
          <w:sz w:val="28"/>
          <w:szCs w:val="28"/>
        </w:rPr>
        <w:t>;</w:t>
      </w:r>
      <w:r w:rsidR="00501AA6" w:rsidRPr="00C424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543178" w14:textId="249EF472" w:rsidR="00430415" w:rsidRPr="00C42408" w:rsidRDefault="006616A4" w:rsidP="00A055D5">
      <w:pPr>
        <w:spacing w:before="6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="005369B2">
        <w:rPr>
          <w:rFonts w:ascii="Times New Roman" w:hAnsi="Times New Roman" w:cs="Times New Roman"/>
          <w:sz w:val="28"/>
          <w:szCs w:val="28"/>
        </w:rPr>
        <w:t>.5</w:t>
      </w:r>
      <w:r w:rsidR="00430415" w:rsidRPr="00C42408">
        <w:rPr>
          <w:rFonts w:ascii="Times New Roman" w:hAnsi="Times New Roman" w:cs="Times New Roman"/>
          <w:sz w:val="28"/>
          <w:szCs w:val="28"/>
        </w:rPr>
        <w:t xml:space="preserve">. </w:t>
      </w:r>
      <w:r w:rsidR="00BF2831" w:rsidRPr="00C42408">
        <w:rPr>
          <w:rFonts w:ascii="Times New Roman" w:hAnsi="Times New Roman" w:cs="Times New Roman"/>
          <w:sz w:val="28"/>
          <w:szCs w:val="28"/>
        </w:rPr>
        <w:t>Р</w:t>
      </w:r>
      <w:r w:rsidR="00430415" w:rsidRPr="00C42408">
        <w:rPr>
          <w:rFonts w:ascii="Times New Roman" w:hAnsi="Times New Roman" w:cs="Times New Roman"/>
          <w:sz w:val="28"/>
          <w:szCs w:val="28"/>
        </w:rPr>
        <w:t>азвити</w:t>
      </w:r>
      <w:r w:rsidR="00BF2831" w:rsidRPr="00C42408">
        <w:rPr>
          <w:rFonts w:ascii="Times New Roman" w:hAnsi="Times New Roman" w:cs="Times New Roman"/>
          <w:sz w:val="28"/>
          <w:szCs w:val="28"/>
        </w:rPr>
        <w:t>е</w:t>
      </w:r>
      <w:r w:rsidR="00430415" w:rsidRPr="00C4240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317F48">
        <w:rPr>
          <w:rFonts w:ascii="Times New Roman" w:hAnsi="Times New Roman" w:cs="Times New Roman"/>
          <w:sz w:val="28"/>
          <w:szCs w:val="28"/>
        </w:rPr>
        <w:t>;</w:t>
      </w:r>
    </w:p>
    <w:p w14:paraId="57FA87AF" w14:textId="09FAFD79" w:rsidR="00430415" w:rsidRPr="00C42408" w:rsidRDefault="00C42408" w:rsidP="00A055D5">
      <w:pPr>
        <w:spacing w:before="6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2408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Pr="00C42408">
        <w:rPr>
          <w:rFonts w:ascii="Times New Roman" w:hAnsi="Times New Roman" w:cs="Times New Roman"/>
          <w:sz w:val="28"/>
          <w:szCs w:val="28"/>
        </w:rPr>
        <w:t>.</w:t>
      </w:r>
      <w:r w:rsidR="005369B2">
        <w:rPr>
          <w:rFonts w:ascii="Times New Roman" w:hAnsi="Times New Roman" w:cs="Times New Roman"/>
          <w:sz w:val="28"/>
          <w:szCs w:val="28"/>
        </w:rPr>
        <w:t>6</w:t>
      </w:r>
      <w:r w:rsidR="00430415" w:rsidRPr="00C42408">
        <w:rPr>
          <w:rFonts w:ascii="Times New Roman" w:hAnsi="Times New Roman" w:cs="Times New Roman"/>
          <w:sz w:val="28"/>
          <w:szCs w:val="28"/>
        </w:rPr>
        <w:t xml:space="preserve">. </w:t>
      </w:r>
      <w:r w:rsidR="00BF2831" w:rsidRPr="00C42408">
        <w:rPr>
          <w:rFonts w:ascii="Times New Roman" w:hAnsi="Times New Roman" w:cs="Times New Roman"/>
          <w:sz w:val="28"/>
          <w:szCs w:val="28"/>
        </w:rPr>
        <w:t>Совершенствование тарифного регулирования</w:t>
      </w:r>
      <w:r w:rsidR="00317F48">
        <w:rPr>
          <w:rFonts w:ascii="Times New Roman" w:hAnsi="Times New Roman" w:cs="Times New Roman"/>
          <w:sz w:val="28"/>
          <w:szCs w:val="28"/>
        </w:rPr>
        <w:t>;</w:t>
      </w:r>
    </w:p>
    <w:p w14:paraId="41341C2A" w14:textId="71DF01EE" w:rsidR="00430415" w:rsidRPr="00C42408" w:rsidRDefault="00430415" w:rsidP="00A055D5">
      <w:pPr>
        <w:spacing w:before="6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42408"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Pr="00C42408">
        <w:rPr>
          <w:rFonts w:ascii="Times New Roman" w:hAnsi="Times New Roman" w:cs="Times New Roman"/>
          <w:sz w:val="28"/>
          <w:szCs w:val="28"/>
        </w:rPr>
        <w:t>.</w:t>
      </w:r>
      <w:r w:rsidR="005369B2">
        <w:rPr>
          <w:rFonts w:ascii="Times New Roman" w:hAnsi="Times New Roman" w:cs="Times New Roman"/>
          <w:sz w:val="28"/>
          <w:szCs w:val="28"/>
        </w:rPr>
        <w:t>7</w:t>
      </w:r>
      <w:r w:rsidRPr="00C42408">
        <w:rPr>
          <w:rFonts w:ascii="Times New Roman" w:hAnsi="Times New Roman" w:cs="Times New Roman"/>
          <w:sz w:val="28"/>
          <w:szCs w:val="28"/>
        </w:rPr>
        <w:t xml:space="preserve">. </w:t>
      </w:r>
      <w:r w:rsidR="00BF2831" w:rsidRPr="00C42408">
        <w:rPr>
          <w:rFonts w:ascii="Times New Roman" w:hAnsi="Times New Roman" w:cs="Times New Roman"/>
          <w:sz w:val="28"/>
          <w:szCs w:val="28"/>
        </w:rPr>
        <w:t>Развитие биржевой</w:t>
      </w:r>
      <w:r w:rsidRPr="00C42408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BF2831" w:rsidRPr="00C42408">
        <w:rPr>
          <w:rFonts w:ascii="Times New Roman" w:hAnsi="Times New Roman" w:cs="Times New Roman"/>
          <w:sz w:val="28"/>
          <w:szCs w:val="28"/>
        </w:rPr>
        <w:t>и</w:t>
      </w:r>
      <w:r w:rsidR="00317F48">
        <w:rPr>
          <w:rFonts w:ascii="Times New Roman" w:hAnsi="Times New Roman" w:cs="Times New Roman"/>
          <w:sz w:val="28"/>
          <w:szCs w:val="28"/>
        </w:rPr>
        <w:t>;</w:t>
      </w:r>
    </w:p>
    <w:p w14:paraId="07295E10" w14:textId="7EEDA1A0" w:rsidR="00430415" w:rsidRPr="00C42408" w:rsidRDefault="00851D41" w:rsidP="00A055D5">
      <w:pPr>
        <w:spacing w:before="6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="005369B2">
        <w:rPr>
          <w:rFonts w:ascii="Times New Roman" w:hAnsi="Times New Roman" w:cs="Times New Roman"/>
          <w:sz w:val="28"/>
          <w:szCs w:val="28"/>
        </w:rPr>
        <w:t>.8</w:t>
      </w:r>
      <w:r w:rsidR="00C42408">
        <w:rPr>
          <w:rFonts w:ascii="Times New Roman" w:hAnsi="Times New Roman" w:cs="Times New Roman"/>
          <w:sz w:val="28"/>
          <w:szCs w:val="28"/>
        </w:rPr>
        <w:t>. Обеспечение</w:t>
      </w:r>
      <w:r w:rsidR="00B3338D">
        <w:rPr>
          <w:rFonts w:ascii="Times New Roman" w:hAnsi="Times New Roman" w:cs="Times New Roman"/>
          <w:sz w:val="28"/>
          <w:szCs w:val="28"/>
        </w:rPr>
        <w:t xml:space="preserve"> </w:t>
      </w:r>
      <w:r w:rsidR="00A1315D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B3338D">
        <w:rPr>
          <w:rFonts w:ascii="Times New Roman" w:hAnsi="Times New Roman" w:cs="Times New Roman"/>
          <w:sz w:val="28"/>
          <w:szCs w:val="28"/>
        </w:rPr>
        <w:t>к государственным ресурсам</w:t>
      </w:r>
      <w:r w:rsidR="00317F48">
        <w:rPr>
          <w:rFonts w:ascii="Times New Roman" w:hAnsi="Times New Roman" w:cs="Times New Roman"/>
          <w:sz w:val="28"/>
          <w:szCs w:val="28"/>
        </w:rPr>
        <w:t>;</w:t>
      </w:r>
    </w:p>
    <w:p w14:paraId="15606799" w14:textId="28ADAA60" w:rsidR="00A32E7A" w:rsidRDefault="00851D41" w:rsidP="00A055D5">
      <w:pPr>
        <w:spacing w:before="60" w:after="0"/>
        <w:ind w:left="1134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1</w:t>
      </w:r>
      <w:r w:rsidR="005369B2">
        <w:rPr>
          <w:rFonts w:ascii="Times New Roman" w:hAnsi="Times New Roman" w:cs="Times New Roman"/>
          <w:sz w:val="28"/>
          <w:szCs w:val="28"/>
        </w:rPr>
        <w:t>.9</w:t>
      </w:r>
      <w:r w:rsidR="001D7263">
        <w:rPr>
          <w:rFonts w:ascii="Times New Roman" w:hAnsi="Times New Roman" w:cs="Times New Roman"/>
          <w:sz w:val="28"/>
          <w:szCs w:val="28"/>
        </w:rPr>
        <w:t>.</w:t>
      </w:r>
      <w:r w:rsidR="004539C3">
        <w:rPr>
          <w:rFonts w:ascii="Times New Roman" w:hAnsi="Times New Roman" w:cs="Times New Roman"/>
          <w:sz w:val="28"/>
          <w:szCs w:val="28"/>
        </w:rPr>
        <w:t xml:space="preserve"> </w:t>
      </w:r>
      <w:r w:rsidR="00CB6257" w:rsidRPr="00DF7360">
        <w:rPr>
          <w:rFonts w:ascii="Times New Roman" w:hAnsi="Times New Roman" w:cs="Times New Roman"/>
          <w:sz w:val="28"/>
          <w:szCs w:val="28"/>
        </w:rPr>
        <w:t>Пресечение антиконкурентных соглашений как механизм обеспеч</w:t>
      </w:r>
      <w:r w:rsidR="00A32E7A">
        <w:rPr>
          <w:rFonts w:ascii="Times New Roman" w:hAnsi="Times New Roman" w:cs="Times New Roman"/>
          <w:sz w:val="28"/>
          <w:szCs w:val="28"/>
        </w:rPr>
        <w:t>ения экономической безопасности;</w:t>
      </w:r>
      <w:r w:rsidR="00A32E7A" w:rsidRPr="00A32E7A">
        <w:t xml:space="preserve"> </w:t>
      </w:r>
    </w:p>
    <w:p w14:paraId="00A39B28" w14:textId="792B22AC" w:rsidR="00A32E7A" w:rsidRDefault="005369B2" w:rsidP="00A055D5">
      <w:pPr>
        <w:spacing w:before="60"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1.1.10</w:t>
      </w:r>
      <w:r w:rsidR="00A32E7A" w:rsidRPr="00A32E7A">
        <w:rPr>
          <w:rFonts w:ascii="Times New Roman" w:hAnsi="Times New Roman" w:cs="Times New Roman"/>
          <w:sz w:val="28"/>
          <w:szCs w:val="28"/>
        </w:rPr>
        <w:t>.</w:t>
      </w:r>
      <w:r w:rsidR="00A32E7A">
        <w:rPr>
          <w:rFonts w:ascii="Times New Roman" w:hAnsi="Times New Roman" w:cs="Times New Roman"/>
          <w:sz w:val="28"/>
          <w:szCs w:val="28"/>
        </w:rPr>
        <w:t xml:space="preserve"> </w:t>
      </w:r>
      <w:r w:rsidR="00A32E7A" w:rsidRPr="00A32E7A">
        <w:rPr>
          <w:rFonts w:ascii="Times New Roman" w:hAnsi="Times New Roman" w:cs="Times New Roman"/>
          <w:sz w:val="28"/>
          <w:szCs w:val="28"/>
        </w:rPr>
        <w:t>Международное сотрудничество в сфере антимонопольного регулирования. Развитие конкуренции на трансграничных рынках.</w:t>
      </w:r>
    </w:p>
    <w:p w14:paraId="7F848C2A" w14:textId="0ECD3D66" w:rsidR="00B3338D" w:rsidRPr="00B3338D" w:rsidRDefault="00B3338D" w:rsidP="00A055D5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1.</w:t>
      </w:r>
      <w:r w:rsidR="005369B2">
        <w:rPr>
          <w:rFonts w:ascii="Times New Roman" w:hAnsi="Times New Roman" w:cs="Times New Roman"/>
          <w:sz w:val="28"/>
          <w:szCs w:val="28"/>
        </w:rPr>
        <w:t>2</w:t>
      </w:r>
      <w:r w:rsidRPr="00B3338D">
        <w:rPr>
          <w:rFonts w:ascii="Times New Roman" w:hAnsi="Times New Roman" w:cs="Times New Roman"/>
          <w:sz w:val="28"/>
          <w:szCs w:val="28"/>
        </w:rPr>
        <w:t xml:space="preserve">. Государственная политика </w:t>
      </w:r>
      <w:r w:rsidR="000142D3">
        <w:rPr>
          <w:rFonts w:ascii="Times New Roman" w:hAnsi="Times New Roman" w:cs="Times New Roman"/>
          <w:sz w:val="28"/>
          <w:szCs w:val="28"/>
        </w:rPr>
        <w:t xml:space="preserve">по </w:t>
      </w:r>
      <w:r w:rsidRPr="00B3338D">
        <w:rPr>
          <w:rFonts w:ascii="Times New Roman" w:hAnsi="Times New Roman" w:cs="Times New Roman"/>
          <w:sz w:val="28"/>
          <w:szCs w:val="28"/>
        </w:rPr>
        <w:t>развити</w:t>
      </w:r>
      <w:r w:rsidR="000142D3">
        <w:rPr>
          <w:rFonts w:ascii="Times New Roman" w:hAnsi="Times New Roman" w:cs="Times New Roman"/>
          <w:sz w:val="28"/>
          <w:szCs w:val="28"/>
        </w:rPr>
        <w:t>ю</w:t>
      </w:r>
      <w:r w:rsidRPr="00B3338D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0142D3">
        <w:rPr>
          <w:rFonts w:ascii="Times New Roman" w:hAnsi="Times New Roman" w:cs="Times New Roman"/>
          <w:sz w:val="28"/>
          <w:szCs w:val="28"/>
        </w:rPr>
        <w:t xml:space="preserve"> и её нормативное обеспечение</w:t>
      </w:r>
      <w:r w:rsidR="00856E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467BE9" w14:textId="3E1F86AC" w:rsidR="00B3338D" w:rsidRPr="00B3338D" w:rsidRDefault="006616A4" w:rsidP="00A055D5">
      <w:pPr>
        <w:spacing w:before="60"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2</w:t>
      </w:r>
      <w:r w:rsidR="005369B2">
        <w:rPr>
          <w:rFonts w:ascii="Times New Roman" w:hAnsi="Times New Roman" w:cs="Times New Roman"/>
          <w:sz w:val="28"/>
          <w:szCs w:val="28"/>
        </w:rPr>
        <w:t>.1</w:t>
      </w:r>
      <w:r w:rsidR="00B3338D" w:rsidRPr="00B3338D">
        <w:rPr>
          <w:rFonts w:ascii="Times New Roman" w:hAnsi="Times New Roman" w:cs="Times New Roman"/>
          <w:sz w:val="28"/>
          <w:szCs w:val="28"/>
        </w:rPr>
        <w:t>. Реализация Национального плана развития конкуренции в Российской Федерации на 2021 - 2025 годы</w:t>
      </w:r>
      <w:r w:rsidR="004539C3">
        <w:rPr>
          <w:rFonts w:ascii="Times New Roman" w:hAnsi="Times New Roman" w:cs="Times New Roman"/>
          <w:sz w:val="28"/>
          <w:szCs w:val="28"/>
        </w:rPr>
        <w:t>;</w:t>
      </w:r>
    </w:p>
    <w:p w14:paraId="1A0C682C" w14:textId="395925CB" w:rsidR="00B3338D" w:rsidRDefault="006616A4" w:rsidP="00A055D5">
      <w:pPr>
        <w:spacing w:before="60"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90">
        <w:rPr>
          <w:rFonts w:ascii="Times New Roman" w:hAnsi="Times New Roman" w:cs="Times New Roman"/>
          <w:sz w:val="28"/>
          <w:szCs w:val="28"/>
        </w:rPr>
        <w:t>2</w:t>
      </w:r>
      <w:r w:rsidR="005369B2">
        <w:rPr>
          <w:rFonts w:ascii="Times New Roman" w:hAnsi="Times New Roman" w:cs="Times New Roman"/>
          <w:sz w:val="28"/>
          <w:szCs w:val="28"/>
        </w:rPr>
        <w:t>.2</w:t>
      </w:r>
      <w:r w:rsidR="00B3338D" w:rsidRPr="00B3338D">
        <w:rPr>
          <w:rFonts w:ascii="Times New Roman" w:hAnsi="Times New Roman" w:cs="Times New Roman"/>
          <w:sz w:val="28"/>
          <w:szCs w:val="28"/>
        </w:rPr>
        <w:t xml:space="preserve">. </w:t>
      </w:r>
      <w:r w:rsidR="00D84F90">
        <w:rPr>
          <w:rFonts w:ascii="Times New Roman" w:hAnsi="Times New Roman" w:cs="Times New Roman"/>
          <w:sz w:val="28"/>
          <w:szCs w:val="28"/>
        </w:rPr>
        <w:t>Р</w:t>
      </w:r>
      <w:r w:rsidR="00B3338D" w:rsidRPr="00B3338D">
        <w:rPr>
          <w:rFonts w:ascii="Times New Roman" w:hAnsi="Times New Roman" w:cs="Times New Roman"/>
          <w:sz w:val="28"/>
          <w:szCs w:val="28"/>
        </w:rPr>
        <w:t>еализаци</w:t>
      </w:r>
      <w:r w:rsidR="00D84F90">
        <w:rPr>
          <w:rFonts w:ascii="Times New Roman" w:hAnsi="Times New Roman" w:cs="Times New Roman"/>
          <w:sz w:val="28"/>
          <w:szCs w:val="28"/>
        </w:rPr>
        <w:t>я</w:t>
      </w:r>
      <w:r w:rsidR="00B3338D" w:rsidRPr="00B3338D">
        <w:rPr>
          <w:rFonts w:ascii="Times New Roman" w:hAnsi="Times New Roman" w:cs="Times New Roman"/>
          <w:sz w:val="28"/>
          <w:szCs w:val="28"/>
        </w:rPr>
        <w:t xml:space="preserve"> государственной политики по развитию конкуренции в субъектах Российской Федерации</w:t>
      </w:r>
      <w:r w:rsidR="00811300">
        <w:rPr>
          <w:rFonts w:ascii="Times New Roman" w:hAnsi="Times New Roman" w:cs="Times New Roman"/>
          <w:sz w:val="28"/>
          <w:szCs w:val="28"/>
        </w:rPr>
        <w:t>.</w:t>
      </w:r>
    </w:p>
    <w:p w14:paraId="04D94FBF" w14:textId="221671A8" w:rsidR="00B3338D" w:rsidRPr="00B3338D" w:rsidRDefault="0015551B" w:rsidP="00A055D5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338D" w:rsidRPr="00847A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53A" w:rsidRPr="008A453A">
        <w:rPr>
          <w:rFonts w:ascii="Times New Roman" w:hAnsi="Times New Roman" w:cs="Times New Roman"/>
          <w:b/>
          <w:sz w:val="28"/>
          <w:szCs w:val="28"/>
        </w:rPr>
        <w:t>Совершенствование государственной политики по защите и развитию конкуренции в Российской Федерации</w:t>
      </w:r>
      <w:r w:rsidR="004539C3">
        <w:rPr>
          <w:rFonts w:ascii="Times New Roman" w:hAnsi="Times New Roman" w:cs="Times New Roman"/>
          <w:b/>
          <w:sz w:val="28"/>
          <w:szCs w:val="28"/>
        </w:rPr>
        <w:t>.</w:t>
      </w:r>
    </w:p>
    <w:p w14:paraId="1FD50E68" w14:textId="3E19C446" w:rsidR="00B3338D" w:rsidRDefault="0015551B" w:rsidP="00A055D5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38D" w:rsidRPr="00B3338D">
        <w:rPr>
          <w:rFonts w:ascii="Times New Roman" w:hAnsi="Times New Roman" w:cs="Times New Roman"/>
          <w:sz w:val="28"/>
          <w:szCs w:val="28"/>
        </w:rPr>
        <w:t>.1. Сведения о выполнении мер, предложенных в предыдущих докладах</w:t>
      </w:r>
      <w:r w:rsidR="004539C3">
        <w:rPr>
          <w:rFonts w:ascii="Times New Roman" w:hAnsi="Times New Roman" w:cs="Times New Roman"/>
          <w:sz w:val="28"/>
          <w:szCs w:val="28"/>
        </w:rPr>
        <w:t>;</w:t>
      </w:r>
    </w:p>
    <w:p w14:paraId="4B967237" w14:textId="6DC0E3DB" w:rsidR="00B3338D" w:rsidRPr="00B3338D" w:rsidRDefault="0015551B" w:rsidP="00A055D5">
      <w:pPr>
        <w:spacing w:before="60"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B3338D" w:rsidRPr="00B3338D">
        <w:rPr>
          <w:rFonts w:ascii="Times New Roman" w:hAnsi="Times New Roman" w:cs="Times New Roman"/>
          <w:sz w:val="28"/>
          <w:szCs w:val="28"/>
        </w:rPr>
        <w:t>.</w:t>
      </w:r>
      <w:r w:rsidR="00A80411">
        <w:rPr>
          <w:rFonts w:ascii="Times New Roman" w:hAnsi="Times New Roman" w:cs="Times New Roman"/>
          <w:sz w:val="28"/>
          <w:szCs w:val="28"/>
        </w:rPr>
        <w:t>2</w:t>
      </w:r>
      <w:r w:rsidR="00A055D5">
        <w:rPr>
          <w:rFonts w:ascii="Times New Roman" w:hAnsi="Times New Roman" w:cs="Times New Roman"/>
          <w:sz w:val="28"/>
          <w:szCs w:val="28"/>
        </w:rPr>
        <w:t xml:space="preserve">. </w:t>
      </w:r>
      <w:r w:rsidR="00E81353" w:rsidRPr="00E81353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в сфере защиты и развития конкуренции и реализации мероприятий по развитию конкуренции</w:t>
      </w:r>
      <w:r w:rsidR="00E81353">
        <w:rPr>
          <w:rFonts w:ascii="Times New Roman" w:hAnsi="Times New Roman" w:cs="Times New Roman"/>
          <w:sz w:val="28"/>
          <w:szCs w:val="28"/>
        </w:rPr>
        <w:t xml:space="preserve"> в отдельных отраслях экономики</w:t>
      </w:r>
      <w:r w:rsidR="00A055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877ED" w14:textId="77777777" w:rsidR="001507BE" w:rsidRPr="00ED3F8E" w:rsidRDefault="001507BE" w:rsidP="00A055D5">
      <w:pPr>
        <w:spacing w:before="60"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F8E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14:paraId="0B0DB809" w14:textId="4735036F" w:rsidR="001507BE" w:rsidRPr="00856E62" w:rsidRDefault="001507BE" w:rsidP="00A055D5">
      <w:pPr>
        <w:pStyle w:val="ac"/>
        <w:numPr>
          <w:ilvl w:val="0"/>
          <w:numId w:val="7"/>
        </w:numPr>
        <w:tabs>
          <w:tab w:val="left" w:pos="993"/>
        </w:tabs>
        <w:spacing w:before="6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6E62">
        <w:rPr>
          <w:rFonts w:ascii="Times New Roman" w:hAnsi="Times New Roman" w:cs="Times New Roman"/>
          <w:sz w:val="28"/>
          <w:szCs w:val="28"/>
        </w:rPr>
        <w:t>Об итога</w:t>
      </w:r>
      <w:r w:rsidR="00683C36" w:rsidRPr="00856E62">
        <w:rPr>
          <w:rFonts w:ascii="Times New Roman" w:hAnsi="Times New Roman" w:cs="Times New Roman"/>
          <w:sz w:val="28"/>
          <w:szCs w:val="28"/>
        </w:rPr>
        <w:t>х деятельности ФАС России в 202</w:t>
      </w:r>
      <w:r w:rsidR="000A2CEC">
        <w:rPr>
          <w:rFonts w:ascii="Times New Roman" w:hAnsi="Times New Roman" w:cs="Times New Roman"/>
          <w:sz w:val="28"/>
          <w:szCs w:val="28"/>
        </w:rPr>
        <w:t>3</w:t>
      </w:r>
      <w:r w:rsidRPr="00856E62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4D73" w:rsidRPr="00856E62">
        <w:rPr>
          <w:rFonts w:ascii="Times New Roman" w:hAnsi="Times New Roman" w:cs="Times New Roman"/>
          <w:sz w:val="28"/>
          <w:szCs w:val="28"/>
        </w:rPr>
        <w:t>;</w:t>
      </w:r>
    </w:p>
    <w:p w14:paraId="2859EB31" w14:textId="77777777" w:rsidR="001507BE" w:rsidRPr="00856E62" w:rsidRDefault="001507BE" w:rsidP="00A055D5">
      <w:pPr>
        <w:pStyle w:val="ac"/>
        <w:numPr>
          <w:ilvl w:val="0"/>
          <w:numId w:val="7"/>
        </w:numPr>
        <w:tabs>
          <w:tab w:val="left" w:pos="993"/>
        </w:tabs>
        <w:spacing w:before="6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6E62">
        <w:rPr>
          <w:rFonts w:ascii="Times New Roman" w:hAnsi="Times New Roman" w:cs="Times New Roman"/>
          <w:sz w:val="28"/>
          <w:szCs w:val="28"/>
        </w:rPr>
        <w:t>Оценк</w:t>
      </w:r>
      <w:r w:rsidR="00621D99" w:rsidRPr="00856E62">
        <w:rPr>
          <w:rFonts w:ascii="Times New Roman" w:hAnsi="Times New Roman" w:cs="Times New Roman"/>
          <w:sz w:val="28"/>
          <w:szCs w:val="28"/>
        </w:rPr>
        <w:t>а состояния конкуренции федеральными органами</w:t>
      </w:r>
      <w:r w:rsidRPr="00856E62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6E4D73" w:rsidRPr="00856E62">
        <w:rPr>
          <w:rFonts w:ascii="Times New Roman" w:hAnsi="Times New Roman" w:cs="Times New Roman"/>
          <w:sz w:val="28"/>
          <w:szCs w:val="28"/>
        </w:rPr>
        <w:t>;</w:t>
      </w:r>
    </w:p>
    <w:p w14:paraId="4E71732A" w14:textId="77777777" w:rsidR="0015551B" w:rsidRDefault="001507BE" w:rsidP="0015551B">
      <w:pPr>
        <w:pStyle w:val="ac"/>
        <w:numPr>
          <w:ilvl w:val="0"/>
          <w:numId w:val="7"/>
        </w:numPr>
        <w:tabs>
          <w:tab w:val="left" w:pos="993"/>
        </w:tabs>
        <w:spacing w:before="6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A1DB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21D99" w:rsidRPr="000A1DBE">
        <w:rPr>
          <w:rFonts w:ascii="Times New Roman" w:hAnsi="Times New Roman" w:cs="Times New Roman"/>
          <w:sz w:val="28"/>
          <w:szCs w:val="28"/>
        </w:rPr>
        <w:t>состояния конкуренции Банк</w:t>
      </w:r>
      <w:r w:rsidR="00E72417" w:rsidRPr="000A1DBE">
        <w:rPr>
          <w:rFonts w:ascii="Times New Roman" w:hAnsi="Times New Roman" w:cs="Times New Roman"/>
          <w:sz w:val="28"/>
          <w:szCs w:val="28"/>
        </w:rPr>
        <w:t>ом</w:t>
      </w:r>
      <w:r w:rsidRPr="000A1DB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E4D73" w:rsidRPr="000A1DBE">
        <w:rPr>
          <w:rFonts w:ascii="Times New Roman" w:hAnsi="Times New Roman" w:cs="Times New Roman"/>
          <w:sz w:val="28"/>
          <w:szCs w:val="28"/>
        </w:rPr>
        <w:t>.</w:t>
      </w:r>
    </w:p>
    <w:p w14:paraId="4634DAFA" w14:textId="715BE55A" w:rsidR="0015551B" w:rsidRPr="0015551B" w:rsidRDefault="0015551B" w:rsidP="0015551B">
      <w:pPr>
        <w:pStyle w:val="ac"/>
        <w:numPr>
          <w:ilvl w:val="0"/>
          <w:numId w:val="7"/>
        </w:numPr>
        <w:tabs>
          <w:tab w:val="left" w:pos="993"/>
        </w:tabs>
        <w:spacing w:before="60"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551B">
        <w:rPr>
          <w:rFonts w:ascii="Times New Roman" w:hAnsi="Times New Roman" w:cs="Times New Roman"/>
          <w:sz w:val="28"/>
          <w:szCs w:val="28"/>
        </w:rPr>
        <w:t>Оценка состояния конкуренции институтами гражданского общества. Обобщение позиций общественных объединений.</w:t>
      </w:r>
    </w:p>
    <w:p w14:paraId="190847CC" w14:textId="77777777" w:rsidR="0015551B" w:rsidRPr="0015551B" w:rsidRDefault="0015551B" w:rsidP="0015551B">
      <w:pPr>
        <w:tabs>
          <w:tab w:val="left" w:pos="993"/>
        </w:tabs>
        <w:spacing w:before="6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51B" w:rsidRPr="0015551B" w:rsidSect="00A055D5">
      <w:pgSz w:w="11906" w:h="16838"/>
      <w:pgMar w:top="142" w:right="849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4F8F" w14:textId="77777777" w:rsidR="002F3853" w:rsidRDefault="002F3853" w:rsidP="00271C92">
      <w:pPr>
        <w:spacing w:after="0" w:line="240" w:lineRule="auto"/>
      </w:pPr>
      <w:r>
        <w:separator/>
      </w:r>
    </w:p>
  </w:endnote>
  <w:endnote w:type="continuationSeparator" w:id="0">
    <w:p w14:paraId="3E5E5F1D" w14:textId="77777777" w:rsidR="002F3853" w:rsidRDefault="002F3853" w:rsidP="0027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5C3AA" w14:textId="77777777" w:rsidR="002F3853" w:rsidRDefault="002F3853" w:rsidP="00271C92">
      <w:pPr>
        <w:spacing w:after="0" w:line="240" w:lineRule="auto"/>
      </w:pPr>
      <w:r>
        <w:separator/>
      </w:r>
    </w:p>
  </w:footnote>
  <w:footnote w:type="continuationSeparator" w:id="0">
    <w:p w14:paraId="371E043F" w14:textId="77777777" w:rsidR="002F3853" w:rsidRDefault="002F3853" w:rsidP="00271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5EB0"/>
    <w:multiLevelType w:val="hybridMultilevel"/>
    <w:tmpl w:val="58681868"/>
    <w:lvl w:ilvl="0" w:tplc="5712D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5C789F"/>
    <w:multiLevelType w:val="hybridMultilevel"/>
    <w:tmpl w:val="EC96E1E6"/>
    <w:lvl w:ilvl="0" w:tplc="C166F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8D172A"/>
    <w:multiLevelType w:val="hybridMultilevel"/>
    <w:tmpl w:val="711CADAA"/>
    <w:lvl w:ilvl="0" w:tplc="A2841CE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422DA4"/>
    <w:multiLevelType w:val="hybridMultilevel"/>
    <w:tmpl w:val="63B0D926"/>
    <w:lvl w:ilvl="0" w:tplc="3ECC7FC6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7426C88"/>
    <w:multiLevelType w:val="hybridMultilevel"/>
    <w:tmpl w:val="3E64D9DC"/>
    <w:lvl w:ilvl="0" w:tplc="A6B05F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F52AE"/>
    <w:multiLevelType w:val="hybridMultilevel"/>
    <w:tmpl w:val="71F8AF18"/>
    <w:lvl w:ilvl="0" w:tplc="50AC5D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1470"/>
    <w:multiLevelType w:val="hybridMultilevel"/>
    <w:tmpl w:val="3418066E"/>
    <w:lvl w:ilvl="0" w:tplc="3ECC7FC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0B"/>
    <w:rsid w:val="000142D3"/>
    <w:rsid w:val="0002353E"/>
    <w:rsid w:val="00025C6A"/>
    <w:rsid w:val="000357F8"/>
    <w:rsid w:val="0006452A"/>
    <w:rsid w:val="000738D6"/>
    <w:rsid w:val="000A1DBE"/>
    <w:rsid w:val="000A2CEC"/>
    <w:rsid w:val="000A783C"/>
    <w:rsid w:val="000C111A"/>
    <w:rsid w:val="000D6DE1"/>
    <w:rsid w:val="001020BC"/>
    <w:rsid w:val="00130EE5"/>
    <w:rsid w:val="001507BE"/>
    <w:rsid w:val="0015551B"/>
    <w:rsid w:val="00173644"/>
    <w:rsid w:val="001929D0"/>
    <w:rsid w:val="001A10F0"/>
    <w:rsid w:val="001B37FB"/>
    <w:rsid w:val="001C54A4"/>
    <w:rsid w:val="001D37CD"/>
    <w:rsid w:val="001D3E56"/>
    <w:rsid w:val="001D7263"/>
    <w:rsid w:val="001E4586"/>
    <w:rsid w:val="001F35BE"/>
    <w:rsid w:val="00221106"/>
    <w:rsid w:val="002221DC"/>
    <w:rsid w:val="00224C60"/>
    <w:rsid w:val="00267C24"/>
    <w:rsid w:val="00271C92"/>
    <w:rsid w:val="00272109"/>
    <w:rsid w:val="00290F27"/>
    <w:rsid w:val="002F3853"/>
    <w:rsid w:val="003066ED"/>
    <w:rsid w:val="00317F48"/>
    <w:rsid w:val="00323553"/>
    <w:rsid w:val="00333D7B"/>
    <w:rsid w:val="00350B75"/>
    <w:rsid w:val="00354E15"/>
    <w:rsid w:val="003A5499"/>
    <w:rsid w:val="003A6068"/>
    <w:rsid w:val="003B3DA3"/>
    <w:rsid w:val="003B43FF"/>
    <w:rsid w:val="003B4579"/>
    <w:rsid w:val="003D4190"/>
    <w:rsid w:val="003E616C"/>
    <w:rsid w:val="00407060"/>
    <w:rsid w:val="00430415"/>
    <w:rsid w:val="004539C3"/>
    <w:rsid w:val="00472926"/>
    <w:rsid w:val="00495686"/>
    <w:rsid w:val="004A5306"/>
    <w:rsid w:val="004C0BB2"/>
    <w:rsid w:val="004F54C8"/>
    <w:rsid w:val="0050002C"/>
    <w:rsid w:val="00501AA6"/>
    <w:rsid w:val="00512FEC"/>
    <w:rsid w:val="005369B2"/>
    <w:rsid w:val="00593264"/>
    <w:rsid w:val="005A3320"/>
    <w:rsid w:val="005A6558"/>
    <w:rsid w:val="005A7E58"/>
    <w:rsid w:val="005B2C94"/>
    <w:rsid w:val="005B677B"/>
    <w:rsid w:val="005E2C5B"/>
    <w:rsid w:val="005F24C7"/>
    <w:rsid w:val="00621D99"/>
    <w:rsid w:val="006616A4"/>
    <w:rsid w:val="00680BA1"/>
    <w:rsid w:val="00683C36"/>
    <w:rsid w:val="006926CD"/>
    <w:rsid w:val="006A06D3"/>
    <w:rsid w:val="006A3B9F"/>
    <w:rsid w:val="006B181E"/>
    <w:rsid w:val="006C7454"/>
    <w:rsid w:val="006E0624"/>
    <w:rsid w:val="006E4D73"/>
    <w:rsid w:val="007109E1"/>
    <w:rsid w:val="00716346"/>
    <w:rsid w:val="007511D5"/>
    <w:rsid w:val="00761E91"/>
    <w:rsid w:val="007C61FA"/>
    <w:rsid w:val="007D17E3"/>
    <w:rsid w:val="007D33D8"/>
    <w:rsid w:val="007F092F"/>
    <w:rsid w:val="007F3969"/>
    <w:rsid w:val="00801E56"/>
    <w:rsid w:val="00811300"/>
    <w:rsid w:val="00821AF1"/>
    <w:rsid w:val="00844F28"/>
    <w:rsid w:val="00847A57"/>
    <w:rsid w:val="00851D41"/>
    <w:rsid w:val="00856E62"/>
    <w:rsid w:val="00867F07"/>
    <w:rsid w:val="00887465"/>
    <w:rsid w:val="008A1ACE"/>
    <w:rsid w:val="008A453A"/>
    <w:rsid w:val="008B72FE"/>
    <w:rsid w:val="008D076A"/>
    <w:rsid w:val="008E39D2"/>
    <w:rsid w:val="008E70DF"/>
    <w:rsid w:val="008F19D8"/>
    <w:rsid w:val="00904DAB"/>
    <w:rsid w:val="00942194"/>
    <w:rsid w:val="0096008B"/>
    <w:rsid w:val="00967C5D"/>
    <w:rsid w:val="009750AF"/>
    <w:rsid w:val="00976290"/>
    <w:rsid w:val="00977413"/>
    <w:rsid w:val="009854B6"/>
    <w:rsid w:val="009B7888"/>
    <w:rsid w:val="009C079B"/>
    <w:rsid w:val="009E4CD4"/>
    <w:rsid w:val="00A04600"/>
    <w:rsid w:val="00A055D5"/>
    <w:rsid w:val="00A1315D"/>
    <w:rsid w:val="00A14333"/>
    <w:rsid w:val="00A2437D"/>
    <w:rsid w:val="00A32E7A"/>
    <w:rsid w:val="00A72AED"/>
    <w:rsid w:val="00A77D9B"/>
    <w:rsid w:val="00A80411"/>
    <w:rsid w:val="00A8562C"/>
    <w:rsid w:val="00AA47AD"/>
    <w:rsid w:val="00AA77CB"/>
    <w:rsid w:val="00AF2E1D"/>
    <w:rsid w:val="00B31601"/>
    <w:rsid w:val="00B3338D"/>
    <w:rsid w:val="00B40AB7"/>
    <w:rsid w:val="00B642AA"/>
    <w:rsid w:val="00B7194F"/>
    <w:rsid w:val="00B80A34"/>
    <w:rsid w:val="00B80D5B"/>
    <w:rsid w:val="00B8562C"/>
    <w:rsid w:val="00BC754D"/>
    <w:rsid w:val="00BE00FA"/>
    <w:rsid w:val="00BF2831"/>
    <w:rsid w:val="00C0775D"/>
    <w:rsid w:val="00C42408"/>
    <w:rsid w:val="00C5250D"/>
    <w:rsid w:val="00C7015C"/>
    <w:rsid w:val="00C965A2"/>
    <w:rsid w:val="00CB228B"/>
    <w:rsid w:val="00CB330B"/>
    <w:rsid w:val="00CB6257"/>
    <w:rsid w:val="00D05FA8"/>
    <w:rsid w:val="00D43EE2"/>
    <w:rsid w:val="00D6403F"/>
    <w:rsid w:val="00D65D52"/>
    <w:rsid w:val="00D7477F"/>
    <w:rsid w:val="00D76A84"/>
    <w:rsid w:val="00D76D9A"/>
    <w:rsid w:val="00D84F90"/>
    <w:rsid w:val="00DA6599"/>
    <w:rsid w:val="00DB2BF6"/>
    <w:rsid w:val="00DD055F"/>
    <w:rsid w:val="00DD3786"/>
    <w:rsid w:val="00DF7360"/>
    <w:rsid w:val="00E72417"/>
    <w:rsid w:val="00E75646"/>
    <w:rsid w:val="00E81353"/>
    <w:rsid w:val="00E864F1"/>
    <w:rsid w:val="00EB7F3B"/>
    <w:rsid w:val="00ED0A95"/>
    <w:rsid w:val="00ED3F8E"/>
    <w:rsid w:val="00ED454F"/>
    <w:rsid w:val="00EE21D2"/>
    <w:rsid w:val="00EE480B"/>
    <w:rsid w:val="00F0638F"/>
    <w:rsid w:val="00FA1A2A"/>
    <w:rsid w:val="00FB6828"/>
    <w:rsid w:val="00FC006E"/>
    <w:rsid w:val="00FC42A0"/>
    <w:rsid w:val="00FE459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07B4"/>
  <w15:chartTrackingRefBased/>
  <w15:docId w15:val="{0905A6C1-C9D9-4E0F-BB30-ED92E7C0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2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271C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1C9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1C9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415"/>
  </w:style>
  <w:style w:type="paragraph" w:styleId="aa">
    <w:name w:val="footer"/>
    <w:basedOn w:val="a"/>
    <w:link w:val="ab"/>
    <w:uiPriority w:val="99"/>
    <w:unhideWhenUsed/>
    <w:rsid w:val="00430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415"/>
  </w:style>
  <w:style w:type="paragraph" w:styleId="ac">
    <w:name w:val="List Paragraph"/>
    <w:basedOn w:val="a"/>
    <w:uiPriority w:val="34"/>
    <w:qFormat/>
    <w:rsid w:val="00B3160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F2E1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2E1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2E1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2E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2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2465-CBA7-42B3-ABEE-C18A8754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Новичкова</dc:creator>
  <cp:keywords/>
  <dc:description/>
  <cp:lastModifiedBy>Ирина Николаевна Волкова</cp:lastModifiedBy>
  <cp:revision>3</cp:revision>
  <cp:lastPrinted>2023-11-03T12:50:00Z</cp:lastPrinted>
  <dcterms:created xsi:type="dcterms:W3CDTF">2023-11-03T13:32:00Z</dcterms:created>
  <dcterms:modified xsi:type="dcterms:W3CDTF">2023-11-03T14:08:00Z</dcterms:modified>
</cp:coreProperties>
</file>